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74" w:type="dxa"/>
        <w:tblInd w:w="-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1028"/>
        <w:gridCol w:w="1029"/>
        <w:gridCol w:w="1257"/>
        <w:gridCol w:w="1071"/>
        <w:gridCol w:w="1058"/>
        <w:gridCol w:w="1485"/>
        <w:gridCol w:w="986"/>
        <w:gridCol w:w="1100"/>
        <w:gridCol w:w="1671"/>
        <w:gridCol w:w="1143"/>
        <w:gridCol w:w="1500"/>
        <w:gridCol w:w="1560"/>
      </w:tblGrid>
      <w:tr w:rsidR="00F536A8" w14:paraId="553DB626" w14:textId="77777777" w:rsidTr="00874D36">
        <w:trPr>
          <w:trHeight w:val="448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43C98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附件5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967E08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6DD1D9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183C9D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DA1126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D0CEE5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9E1D34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D330F4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09CB0B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BF4D00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F9B0F9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070E3C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B9DC1A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F536A8" w14:paraId="790DE855" w14:textId="77777777" w:rsidTr="00874D36">
        <w:trPr>
          <w:trHeight w:val="778"/>
        </w:trPr>
        <w:tc>
          <w:tcPr>
            <w:tcW w:w="1597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1AE71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主动修复信用措施和裁量基准对应关系表</w:t>
            </w:r>
          </w:p>
        </w:tc>
      </w:tr>
      <w:tr w:rsidR="00F536A8" w14:paraId="48F91563" w14:textId="77777777" w:rsidTr="00874D36">
        <w:trPr>
          <w:trHeight w:val="624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7096E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180E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一般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9E8E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中等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852A9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严重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8037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特别严重</w:t>
            </w:r>
          </w:p>
        </w:tc>
      </w:tr>
      <w:tr w:rsidR="00F536A8" w14:paraId="3C2569BB" w14:textId="77777777" w:rsidTr="00874D36">
        <w:trPr>
          <w:trHeight w:val="624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6632A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700D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失信行为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B76BD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必要措施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B0817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充分措施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63060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失信行为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AE79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必要措施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C2D29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充分措施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68D3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失信行为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3D85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必要措施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FF29E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充分措施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F7EBB9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失信行为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1AD96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必要措施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2D29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充分措施</w:t>
            </w:r>
          </w:p>
        </w:tc>
      </w:tr>
      <w:tr w:rsidR="00F536A8" w14:paraId="7ED6C257" w14:textId="77777777" w:rsidTr="00874D36">
        <w:trPr>
          <w:trHeight w:val="6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560F5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商业贿赂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3F5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66CCE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0471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②b-⑥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42F5A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79E8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EA639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②c、④-⑥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C301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DA2B8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①U②c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847E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④U（ ⑤、⑥）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1A772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5ADD8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1585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④U（ ⑤、⑥）</w:t>
            </w:r>
          </w:p>
        </w:tc>
      </w:tr>
      <w:tr w:rsidR="00F536A8" w14:paraId="18A28770" w14:textId="77777777" w:rsidTr="00874D36">
        <w:trPr>
          <w:trHeight w:val="6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EA816A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涉税违法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3721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EC80C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4EA0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3981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CE7A0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①U②b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B558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②c、④-⑥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BE0F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18EC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①U②c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EA96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④U（ ⑤、⑥）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36AB98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61966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cU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D3990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④U（ ⑤、⑥）</w:t>
            </w:r>
          </w:p>
        </w:tc>
      </w:tr>
      <w:tr w:rsidR="00F536A8" w14:paraId="22AD9930" w14:textId="77777777" w:rsidTr="00874D36">
        <w:trPr>
          <w:trHeight w:val="6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329F71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价格垄断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B7E0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BEB36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6311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C7218A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5E9C9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98D8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A7D4A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96E01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①U⑤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20AEA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7EDC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A4B08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①U③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D33E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</w:tr>
      <w:tr w:rsidR="00F536A8" w14:paraId="48D189AE" w14:textId="77777777" w:rsidTr="00874D36">
        <w:trPr>
          <w:trHeight w:val="6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DA7F9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价格违法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5E4DD9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DD7771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3BFC6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EA06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D91D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801AC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016E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CCDC7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①U⑤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319A3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60E9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9B86A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①U③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AC5C2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⑤U（⑥、⑦）</w:t>
            </w:r>
          </w:p>
        </w:tc>
      </w:tr>
      <w:tr w:rsidR="00F536A8" w14:paraId="607F722B" w14:textId="77777777" w:rsidTr="00874D36">
        <w:trPr>
          <w:trHeight w:val="76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9BA8C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抗拒监管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A5FE6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1EA7A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1204B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③a、④-⑦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B948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8EEEA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①U③a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65E85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②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bU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（⑤-⑦）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0091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9479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①U③b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FD3BD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⑤、⑥、⑦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D468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B67A7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84D229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F536A8" w14:paraId="1FD067B3" w14:textId="77777777" w:rsidTr="00874D36">
        <w:trPr>
          <w:trHeight w:val="62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BBE7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违规竞标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63205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9C768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738F3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③a、④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4AE25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8F80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①U③a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FB34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③b、⑥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7E88E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3.6/3.7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580B3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不接受主动修复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B4423B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5DC32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15650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F536A8" w14:paraId="062271F2" w14:textId="77777777" w:rsidTr="00874D36">
        <w:trPr>
          <w:trHeight w:val="549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7086F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违反承诺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7B4BF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DFAB3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①U②a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7992A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③a、④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BCEE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E3EC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C1D1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57E7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3.8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312CB0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不接受主动修复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8C422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22FA1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79F114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F536A8" w14:paraId="0F5C6494" w14:textId="77777777" w:rsidTr="00874D36">
        <w:trPr>
          <w:trHeight w:val="377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A170B" w14:textId="77777777" w:rsidR="00F536A8" w:rsidRDefault="00F536A8" w:rsidP="00874D36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301C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F8D23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A653E9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③a、④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E051C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46D97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273D7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F2DA5E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B02B21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7368C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87C2D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0C65A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965C36" w14:textId="77777777" w:rsidR="00F536A8" w:rsidRDefault="00F536A8" w:rsidP="00874D3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14:paraId="668B36E3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注1：失信行为是指信用评级裁量基准所</w:t>
      </w:r>
      <w:proofErr w:type="gramStart"/>
      <w:r>
        <w:rPr>
          <w:rFonts w:ascii="仿宋" w:eastAsia="仿宋" w:hAnsi="仿宋" w:cs="仿宋" w:hint="eastAsia"/>
          <w:sz w:val="24"/>
        </w:rPr>
        <w:t>列行</w:t>
      </w:r>
      <w:proofErr w:type="gramEnd"/>
      <w:r>
        <w:rPr>
          <w:rFonts w:ascii="仿宋" w:eastAsia="仿宋" w:hAnsi="仿宋" w:cs="仿宋" w:hint="eastAsia"/>
          <w:sz w:val="24"/>
        </w:rPr>
        <w:t>为，编号与正文序号一致。</w:t>
      </w:r>
    </w:p>
    <w:p w14:paraId="05C59A5B" w14:textId="77777777" w:rsidR="00F536A8" w:rsidRDefault="00F536A8" w:rsidP="00F536A8">
      <w:pPr>
        <w:spacing w:line="440" w:lineRule="exact"/>
        <w:ind w:left="720" w:hangingChars="300" w:hanging="7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注2：必要措施是指“只有采取了所要求的措施，信用才会被修复”，充分措施是指在采取了必要措施的前提下，“只要采取了所要求的措施，信用就可以被修复”，具体的修复措施如下：</w:t>
      </w:r>
    </w:p>
    <w:p w14:paraId="08BF3A27" w14:textId="77777777" w:rsidR="00F536A8" w:rsidRDefault="00F536A8" w:rsidP="00F536A8">
      <w:pPr>
        <w:spacing w:line="440" w:lineRule="exact"/>
        <w:ind w:left="1200" w:hangingChars="500" w:hanging="120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①终止相关失信行为，如终止被查实的医药商业贿赂、取得虚开的增值税发票等行为，纠正不公平高价，放弃违规取得的挂网、中标或中选资格，恢复执行合同规定的价格或配送等条款等；</w:t>
      </w:r>
    </w:p>
    <w:p w14:paraId="2B269A46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②对涉案员工、委托代理企业采取法律和合同框架内的惩戒措施，其中：</w:t>
      </w:r>
    </w:p>
    <w:p w14:paraId="02F93A70" w14:textId="77777777" w:rsidR="00F536A8" w:rsidRDefault="00F536A8" w:rsidP="00F536A8">
      <w:pPr>
        <w:spacing w:line="440" w:lineRule="exact"/>
        <w:ind w:left="1440" w:hangingChars="600" w:hanging="144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②a是告诫、检讨、整改性质的轻微惩戒措施；②b是对涉案员工、委托代理企业利益产生具体影响的惩戒措施；②c：如解除雇佣、委托代理关系等惩戒措施。</w:t>
      </w:r>
    </w:p>
    <w:p w14:paraId="2E438759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③公开致歉声明消除不良影响，其中：</w:t>
      </w:r>
    </w:p>
    <w:p w14:paraId="6FAC1EB3" w14:textId="77777777" w:rsidR="00F536A8" w:rsidRDefault="00F536A8" w:rsidP="00F536A8">
      <w:pPr>
        <w:spacing w:line="440" w:lineRule="exact"/>
        <w:ind w:left="1440" w:hangingChars="600" w:hanging="144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③a：在集中采购平台网站公开发布致歉声明消除不良影响； ③b：在省级医疗保障部门官方网站、集中采购平台网站，以及企业官方网站显著位置公告致歉声明消除不良影响。</w:t>
      </w:r>
    </w:p>
    <w:p w14:paraId="3922A0CE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④提交合规整</w:t>
      </w:r>
      <w:proofErr w:type="gramStart"/>
      <w:r>
        <w:rPr>
          <w:rFonts w:ascii="仿宋" w:eastAsia="仿宋" w:hAnsi="仿宋" w:cs="仿宋" w:hint="eastAsia"/>
          <w:sz w:val="24"/>
        </w:rPr>
        <w:t>改报告</w:t>
      </w:r>
      <w:proofErr w:type="gramEnd"/>
      <w:r>
        <w:rPr>
          <w:rFonts w:ascii="仿宋" w:eastAsia="仿宋" w:hAnsi="仿宋" w:cs="仿宋" w:hint="eastAsia"/>
          <w:sz w:val="24"/>
        </w:rPr>
        <w:t>并承诺接受合</w:t>
      </w:r>
      <w:proofErr w:type="gramStart"/>
      <w:r>
        <w:rPr>
          <w:rFonts w:ascii="仿宋" w:eastAsia="仿宋" w:hAnsi="仿宋" w:cs="仿宋" w:hint="eastAsia"/>
          <w:sz w:val="24"/>
        </w:rPr>
        <w:t>规</w:t>
      </w:r>
      <w:proofErr w:type="gramEnd"/>
      <w:r>
        <w:rPr>
          <w:rFonts w:ascii="仿宋" w:eastAsia="仿宋" w:hAnsi="仿宋" w:cs="仿宋" w:hint="eastAsia"/>
          <w:sz w:val="24"/>
        </w:rPr>
        <w:t>检查</w:t>
      </w:r>
    </w:p>
    <w:p w14:paraId="007FC858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⑤主动剔除涉案产品价格中的虚高空间。</w:t>
      </w:r>
    </w:p>
    <w:p w14:paraId="413592B6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⑥主动退回或公益性捐赠不合理收益。</w:t>
      </w:r>
    </w:p>
    <w:p w14:paraId="3F4A398B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⑦有效指证失信行为的实际控制主体。</w:t>
      </w:r>
    </w:p>
    <w:p w14:paraId="1D8E5E3E" w14:textId="77777777" w:rsidR="00F536A8" w:rsidRDefault="00F536A8" w:rsidP="00F536A8">
      <w:pPr>
        <w:spacing w:line="440" w:lineRule="exact"/>
        <w:ind w:left="720" w:hangingChars="300" w:hanging="7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注3：表述方式为①-②或者①、②的，是指采取措施①和措施②中任意一项，即视为采取了充分的信用修复措施；表述方式为①U②的，是指同时采取了①和②两项措施，才视为采取了充分的信用修复措施；</w:t>
      </w:r>
    </w:p>
    <w:p w14:paraId="79C234B4" w14:textId="77777777" w:rsidR="00F536A8" w:rsidRDefault="00F536A8" w:rsidP="00F536A8">
      <w:pPr>
        <w:spacing w:line="44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表述方式为①U（②、③）的，是指同时采取了措施①，以及措施②、③中的任意一项，才视为采取了充分的信用修复措施。</w:t>
      </w:r>
    </w:p>
    <w:p w14:paraId="6779E156" w14:textId="77777777" w:rsidR="00B9110D" w:rsidRPr="00F536A8" w:rsidRDefault="00B9110D"/>
    <w:sectPr w:rsidR="00B9110D" w:rsidRPr="00F536A8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8F885" w14:textId="77777777" w:rsidR="00144635" w:rsidRDefault="00144635" w:rsidP="00F536A8">
      <w:r>
        <w:separator/>
      </w:r>
    </w:p>
  </w:endnote>
  <w:endnote w:type="continuationSeparator" w:id="0">
    <w:p w14:paraId="226B059E" w14:textId="77777777" w:rsidR="00144635" w:rsidRDefault="00144635" w:rsidP="00F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2790B" w14:textId="77777777" w:rsidR="00144635" w:rsidRDefault="00144635" w:rsidP="00F536A8">
      <w:r>
        <w:separator/>
      </w:r>
    </w:p>
  </w:footnote>
  <w:footnote w:type="continuationSeparator" w:id="0">
    <w:p w14:paraId="44B06BD4" w14:textId="77777777" w:rsidR="00144635" w:rsidRDefault="00144635" w:rsidP="00F5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DD"/>
    <w:rsid w:val="00144635"/>
    <w:rsid w:val="008B0EA7"/>
    <w:rsid w:val="00B9110D"/>
    <w:rsid w:val="00C662DD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E37FCF-8152-4781-89B7-221186B2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李</dc:creator>
  <cp:keywords/>
  <dc:description/>
  <cp:lastModifiedBy>新 李</cp:lastModifiedBy>
  <cp:revision>2</cp:revision>
  <dcterms:created xsi:type="dcterms:W3CDTF">2020-12-31T06:35:00Z</dcterms:created>
  <dcterms:modified xsi:type="dcterms:W3CDTF">2020-12-31T06:35:00Z</dcterms:modified>
</cp:coreProperties>
</file>